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46" w:rsidRDefault="00212846"/>
    <w:p w:rsidR="001052FF" w:rsidRPr="00237FB2" w:rsidRDefault="001052FF" w:rsidP="001052FF">
      <w:pPr>
        <w:spacing w:line="288" w:lineRule="auto"/>
        <w:jc w:val="center"/>
        <w:rPr>
          <w:rFonts w:cs="Calibri"/>
          <w:b/>
          <w:sz w:val="30"/>
          <w:szCs w:val="30"/>
          <w:u w:val="single"/>
        </w:rPr>
      </w:pPr>
      <w:r w:rsidRPr="00237FB2">
        <w:rPr>
          <w:rFonts w:cs="Calibri"/>
          <w:b/>
          <w:sz w:val="30"/>
          <w:szCs w:val="30"/>
          <w:u w:val="single"/>
        </w:rPr>
        <w:t>SCHEDA PER DISCIPLINA</w:t>
      </w:r>
    </w:p>
    <w:p w:rsidR="001052FF" w:rsidRPr="00B3307E" w:rsidRDefault="001052FF" w:rsidP="001052FF">
      <w:pPr>
        <w:spacing w:line="288" w:lineRule="auto"/>
        <w:jc w:val="center"/>
        <w:rPr>
          <w:rFonts w:cs="Calibri"/>
          <w:b/>
          <w:sz w:val="24"/>
          <w:szCs w:val="24"/>
        </w:rPr>
      </w:pPr>
      <w:r w:rsidRPr="00B3307E">
        <w:rPr>
          <w:rFonts w:cs="Calibri"/>
          <w:b/>
          <w:sz w:val="24"/>
          <w:szCs w:val="24"/>
        </w:rPr>
        <w:t>da allegare al PDP</w:t>
      </w:r>
    </w:p>
    <w:p w:rsidR="001052FF" w:rsidRPr="00B3307E" w:rsidRDefault="001052FF" w:rsidP="001052FF">
      <w:pPr>
        <w:tabs>
          <w:tab w:val="center" w:pos="7465"/>
          <w:tab w:val="left" w:pos="12776"/>
        </w:tabs>
        <w:spacing w:line="288" w:lineRule="auto"/>
        <w:ind w:left="360"/>
        <w:jc w:val="lef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Pr="00B3307E">
        <w:rPr>
          <w:rFonts w:cs="Calibri"/>
          <w:b/>
          <w:sz w:val="24"/>
          <w:szCs w:val="24"/>
        </w:rPr>
        <w:t>STRUMENTI COMPENSATIVI e  MISURE DISPENSATIVE</w:t>
      </w:r>
      <w:r>
        <w:rPr>
          <w:rFonts w:cs="Calibri"/>
          <w:b/>
          <w:sz w:val="24"/>
          <w:szCs w:val="24"/>
        </w:rPr>
        <w:tab/>
      </w:r>
    </w:p>
    <w:p w:rsidR="001052FF" w:rsidRPr="00EA24B5" w:rsidRDefault="001052FF" w:rsidP="001052FF">
      <w:pPr>
        <w:spacing w:line="288" w:lineRule="auto"/>
        <w:ind w:left="360"/>
        <w:jc w:val="center"/>
        <w:rPr>
          <w:rFonts w:cs="Calibri"/>
          <w:sz w:val="20"/>
          <w:szCs w:val="20"/>
        </w:rPr>
      </w:pPr>
    </w:p>
    <w:p w:rsidR="001052FF" w:rsidRPr="00B3307E" w:rsidRDefault="001052FF" w:rsidP="001052FF">
      <w:pPr>
        <w:spacing w:line="288" w:lineRule="auto"/>
        <w:ind w:left="360"/>
        <w:rPr>
          <w:rFonts w:cs="Calibri"/>
          <w:sz w:val="24"/>
          <w:szCs w:val="24"/>
        </w:rPr>
      </w:pPr>
      <w:r w:rsidRPr="00B3307E">
        <w:rPr>
          <w:rFonts w:cs="Calibri"/>
          <w:sz w:val="24"/>
          <w:szCs w:val="24"/>
        </w:rPr>
        <w:t>DOCENTE ...............................................</w:t>
      </w:r>
      <w:r>
        <w:rPr>
          <w:rFonts w:cs="Calibri"/>
          <w:sz w:val="24"/>
          <w:szCs w:val="24"/>
        </w:rPr>
        <w:t>......</w:t>
      </w:r>
      <w:r w:rsidRPr="00B3307E">
        <w:rPr>
          <w:rFonts w:cs="Calibri"/>
          <w:sz w:val="24"/>
          <w:szCs w:val="24"/>
        </w:rPr>
        <w:tab/>
        <w:t>DISCIPLINA ...................................................</w:t>
      </w:r>
    </w:p>
    <w:p w:rsidR="001052FF" w:rsidRPr="00B3307E" w:rsidRDefault="001052FF" w:rsidP="001052FF">
      <w:pPr>
        <w:spacing w:line="288" w:lineRule="auto"/>
        <w:ind w:left="360"/>
        <w:rPr>
          <w:rFonts w:cs="Calibri"/>
          <w:sz w:val="24"/>
          <w:szCs w:val="24"/>
        </w:rPr>
      </w:pPr>
      <w:r w:rsidRPr="00B3307E">
        <w:rPr>
          <w:rFonts w:cs="Calibri"/>
          <w:sz w:val="24"/>
          <w:szCs w:val="24"/>
        </w:rPr>
        <w:t>ALUNNO .......................................................</w:t>
      </w:r>
      <w:r>
        <w:rPr>
          <w:rFonts w:cs="Calibri"/>
          <w:sz w:val="24"/>
          <w:szCs w:val="24"/>
        </w:rPr>
        <w:tab/>
      </w:r>
      <w:r w:rsidRPr="00B3307E">
        <w:rPr>
          <w:rFonts w:cs="Calibri"/>
          <w:sz w:val="24"/>
          <w:szCs w:val="24"/>
        </w:rPr>
        <w:t>CLASSE .............................</w:t>
      </w:r>
      <w:r>
        <w:rPr>
          <w:rFonts w:cs="Calibri"/>
          <w:sz w:val="24"/>
          <w:szCs w:val="24"/>
        </w:rPr>
        <w:t>............................</w:t>
      </w:r>
    </w:p>
    <w:p w:rsidR="001052FF" w:rsidRPr="00B3307E" w:rsidRDefault="001052FF" w:rsidP="001052FF">
      <w:pPr>
        <w:spacing w:line="288" w:lineRule="auto"/>
        <w:ind w:left="360"/>
        <w:rPr>
          <w:rFonts w:cs="Calibri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536"/>
        <w:gridCol w:w="6520"/>
      </w:tblGrid>
      <w:tr w:rsidR="001052FF" w:rsidRPr="001052FF" w:rsidTr="001052FF">
        <w:tc>
          <w:tcPr>
            <w:tcW w:w="3936" w:type="dxa"/>
            <w:vAlign w:val="center"/>
          </w:tcPr>
          <w:p w:rsidR="001052FF" w:rsidRPr="001052FF" w:rsidRDefault="001052FF" w:rsidP="001052FF">
            <w:pPr>
              <w:spacing w:line="288" w:lineRule="auto"/>
              <w:jc w:val="left"/>
              <w:rPr>
                <w:rFonts w:cs="Calibri"/>
                <w:b/>
                <w:sz w:val="24"/>
                <w:szCs w:val="24"/>
              </w:rPr>
            </w:pPr>
            <w:r w:rsidRPr="001052FF">
              <w:rPr>
                <w:rFonts w:cs="Calibri"/>
                <w:b/>
                <w:sz w:val="24"/>
                <w:szCs w:val="24"/>
              </w:rPr>
              <w:t>STRUMENTI COMPENSATIVI</w:t>
            </w:r>
          </w:p>
        </w:tc>
        <w:tc>
          <w:tcPr>
            <w:tcW w:w="4536" w:type="dxa"/>
            <w:vAlign w:val="center"/>
          </w:tcPr>
          <w:p w:rsidR="001052FF" w:rsidRPr="001052FF" w:rsidRDefault="001052FF" w:rsidP="001052FF">
            <w:pPr>
              <w:spacing w:line="288" w:lineRule="auto"/>
              <w:jc w:val="left"/>
              <w:rPr>
                <w:rFonts w:cs="Calibri"/>
                <w:b/>
                <w:sz w:val="24"/>
                <w:szCs w:val="24"/>
              </w:rPr>
            </w:pPr>
            <w:r w:rsidRPr="001052FF">
              <w:rPr>
                <w:rFonts w:cs="Calibri"/>
                <w:b/>
                <w:sz w:val="24"/>
                <w:szCs w:val="24"/>
              </w:rPr>
              <w:t>MISURE DISPENSATIVE</w:t>
            </w:r>
          </w:p>
        </w:tc>
        <w:tc>
          <w:tcPr>
            <w:tcW w:w="6520" w:type="dxa"/>
            <w:vAlign w:val="center"/>
          </w:tcPr>
          <w:p w:rsidR="001052FF" w:rsidRPr="001052FF" w:rsidRDefault="001052FF" w:rsidP="001052FF">
            <w:pPr>
              <w:spacing w:line="288" w:lineRule="auto"/>
              <w:jc w:val="left"/>
              <w:rPr>
                <w:rFonts w:cs="Calibri"/>
                <w:b/>
                <w:sz w:val="24"/>
                <w:szCs w:val="24"/>
              </w:rPr>
            </w:pPr>
            <w:r w:rsidRPr="001052FF">
              <w:rPr>
                <w:rFonts w:cs="Calibri"/>
                <w:b/>
                <w:sz w:val="24"/>
                <w:szCs w:val="24"/>
              </w:rPr>
              <w:t>VERIFICHE E VALUTAZIONI</w:t>
            </w:r>
          </w:p>
        </w:tc>
      </w:tr>
      <w:tr w:rsidR="001052FF" w:rsidRPr="001052FF" w:rsidTr="001052FF">
        <w:trPr>
          <w:trHeight w:val="4059"/>
        </w:trPr>
        <w:tc>
          <w:tcPr>
            <w:tcW w:w="3936" w:type="dxa"/>
          </w:tcPr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computer, tablet, IPad…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programmi di videoscrittura con correttore ortografico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risorse audio (registrazioni, sintesi vocale, audiolibri, libri parlati….)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calcolatrice o computer con foglio di calcolo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tabelle, formulari, schemi e mappe sia per lo studio che come supporto durante le verifiche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software didattici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vocabolario multimediale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altro …………………………………..................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cs="Calibri"/>
              </w:rPr>
              <w:t>..................................................................</w:t>
            </w:r>
          </w:p>
          <w:p w:rsidR="001052FF" w:rsidRPr="001052FF" w:rsidRDefault="001052FF" w:rsidP="001052FF">
            <w:pPr>
              <w:spacing w:line="288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4536" w:type="dxa"/>
          </w:tcPr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lettura ad alta voce in classe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uso del corsivo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prendere appunti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scrittura sotto dettatura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copiare dalla lavagna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studio mnemonico di poesie, regole grammaticali, formule, tabelle definizioni…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utilizzo di tempi standard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eccessivo carico di lavoro a casa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uso del vocabolario cartaceo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studio della lingua straniera in forma scritta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altro …………………………….................................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cs="Calibri"/>
              </w:rPr>
              <w:t>............................................................................</w:t>
            </w:r>
          </w:p>
        </w:tc>
        <w:tc>
          <w:tcPr>
            <w:tcW w:w="6520" w:type="dxa"/>
          </w:tcPr>
          <w:p w:rsidR="001052FF" w:rsidRPr="001052FF" w:rsidRDefault="001052FF" w:rsidP="001052F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Calibri" w:eastAsia="MS Gothic" w:hAnsi="MS Gothic" w:cs="Calibri"/>
                <w:sz w:val="22"/>
                <w:szCs w:val="22"/>
                <w:lang w:val="it-IT" w:eastAsia="en-US"/>
              </w:rPr>
            </w:pPr>
            <w:r w:rsidRPr="001052FF">
              <w:rPr>
                <w:rFonts w:ascii="Calibri" w:eastAsia="MS Gothic" w:hAnsi="MS Gothic" w:cs="Calibri"/>
                <w:sz w:val="22"/>
                <w:szCs w:val="22"/>
                <w:lang w:val="it-IT" w:eastAsia="en-US"/>
              </w:rPr>
              <w:t>☐</w:t>
            </w:r>
            <w:r w:rsidRPr="001052FF">
              <w:rPr>
                <w:rFonts w:ascii="Calibri" w:eastAsia="MS Gothic" w:hAnsi="MS Gothic" w:cs="Calibri"/>
                <w:sz w:val="22"/>
                <w:szCs w:val="22"/>
                <w:lang w:val="it-IT" w:eastAsia="en-US"/>
              </w:rPr>
              <w:t xml:space="preserve"> </w:t>
            </w:r>
            <w:r w:rsidRPr="001052FF">
              <w:rPr>
                <w:rFonts w:ascii="Calibri" w:hAnsi="Calibri" w:cs="Calibri"/>
                <w:color w:val="000000"/>
                <w:sz w:val="22"/>
                <w:szCs w:val="22"/>
                <w:lang w:val="it-IT" w:eastAsia="en-US" w:bidi="en-US"/>
              </w:rPr>
              <w:t>facilitazione della decodifica delle consegne e del testo</w:t>
            </w:r>
          </w:p>
          <w:p w:rsidR="001052FF" w:rsidRPr="001052FF" w:rsidRDefault="001052FF" w:rsidP="001052F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  <w:r w:rsidRPr="001052FF">
              <w:rPr>
                <w:rFonts w:ascii="Calibri" w:eastAsia="MS Gothic" w:hAnsi="MS Gothic" w:cs="Calibri"/>
                <w:sz w:val="22"/>
                <w:szCs w:val="22"/>
                <w:lang w:val="it-IT" w:eastAsia="en-US"/>
              </w:rPr>
              <w:t>☐</w:t>
            </w:r>
            <w:r w:rsidRPr="001052FF">
              <w:rPr>
                <w:rFonts w:ascii="Calibri" w:eastAsia="MS Gothic" w:hAnsi="MS Gothic" w:cs="Calibri"/>
                <w:sz w:val="22"/>
                <w:szCs w:val="22"/>
                <w:lang w:val="it-IT" w:eastAsia="en-US"/>
              </w:rPr>
              <w:t xml:space="preserve"> </w:t>
            </w:r>
            <w:r w:rsidRPr="001052FF">
              <w:rPr>
                <w:rFonts w:ascii="Calibri" w:hAnsi="Calibri" w:cs="Calibri"/>
                <w:color w:val="000000"/>
                <w:sz w:val="22"/>
                <w:szCs w:val="22"/>
                <w:lang w:val="it-IT" w:eastAsia="en-US" w:bidi="en-US"/>
              </w:rPr>
              <w:t>assegnare tempi più lunghi per le prove scritte</w:t>
            </w:r>
          </w:p>
          <w:p w:rsidR="001052FF" w:rsidRPr="001052FF" w:rsidRDefault="001052FF" w:rsidP="001052F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val="it-IT" w:eastAsia="en-US" w:bidi="en-US"/>
              </w:rPr>
            </w:pPr>
            <w:r w:rsidRPr="001052FF">
              <w:rPr>
                <w:rFonts w:ascii="Calibri" w:eastAsia="MS Gothic" w:hAnsi="MS Gothic" w:cs="Calibri"/>
                <w:sz w:val="22"/>
                <w:szCs w:val="22"/>
                <w:lang w:val="it-IT" w:eastAsia="en-US"/>
              </w:rPr>
              <w:t>☐</w:t>
            </w:r>
            <w:r w:rsidRPr="001052FF">
              <w:rPr>
                <w:rFonts w:ascii="Calibri" w:eastAsia="MS Gothic" w:hAnsi="MS Gothic" w:cs="Calibri"/>
                <w:sz w:val="22"/>
                <w:szCs w:val="22"/>
                <w:lang w:val="it-IT" w:eastAsia="en-US"/>
              </w:rPr>
              <w:t xml:space="preserve"> i</w:t>
            </w:r>
            <w:r w:rsidRPr="001052FF">
              <w:rPr>
                <w:rFonts w:ascii="Calibri" w:hAnsi="Calibri" w:cs="Calibri"/>
                <w:color w:val="000000"/>
                <w:sz w:val="22"/>
                <w:szCs w:val="22"/>
                <w:lang w:val="it-IT" w:eastAsia="en-US" w:bidi="en-US"/>
              </w:rPr>
              <w:t>nterrogazioni programmate e verifiche scritte comunicate con congruo preavviso</w:t>
            </w:r>
          </w:p>
          <w:p w:rsidR="001052FF" w:rsidRPr="001052FF" w:rsidRDefault="001052FF" w:rsidP="001052F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val="it-IT" w:eastAsia="en-US" w:bidi="en-US"/>
              </w:rPr>
            </w:pPr>
            <w:r w:rsidRPr="001052FF">
              <w:rPr>
                <w:rFonts w:ascii="Calibri" w:eastAsia="MS Gothic" w:hAnsi="MS Gothic" w:cs="Calibri"/>
                <w:sz w:val="22"/>
                <w:szCs w:val="22"/>
                <w:lang w:val="it-IT" w:eastAsia="en-US"/>
              </w:rPr>
              <w:t>☐</w:t>
            </w:r>
            <w:r w:rsidRPr="001052FF">
              <w:rPr>
                <w:rFonts w:ascii="Calibri" w:eastAsia="MS Gothic" w:hAnsi="MS Gothic" w:cs="Calibri"/>
                <w:sz w:val="22"/>
                <w:szCs w:val="22"/>
                <w:lang w:val="it-IT" w:eastAsia="en-US"/>
              </w:rPr>
              <w:t xml:space="preserve"> e</w:t>
            </w:r>
            <w:r w:rsidRPr="001052FF">
              <w:rPr>
                <w:rFonts w:ascii="Calibri" w:hAnsi="Calibri" w:cs="Calibri"/>
                <w:color w:val="000000"/>
                <w:sz w:val="22"/>
                <w:szCs w:val="22"/>
                <w:lang w:val="it-IT" w:eastAsia="en-US" w:bidi="en-US"/>
              </w:rPr>
              <w:t>vitare più di una verifica o interrogazione nella stessa giornata</w:t>
            </w:r>
          </w:p>
          <w:p w:rsidR="001052FF" w:rsidRPr="001052FF" w:rsidRDefault="001052FF" w:rsidP="001052F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val="it-IT" w:eastAsia="en-US" w:bidi="en-US"/>
              </w:rPr>
            </w:pPr>
            <w:r w:rsidRPr="001052FF">
              <w:rPr>
                <w:rFonts w:ascii="Calibri" w:eastAsia="MS Gothic" w:hAnsi="MS Gothic" w:cs="Calibri"/>
                <w:sz w:val="22"/>
                <w:szCs w:val="22"/>
                <w:lang w:val="it-IT" w:eastAsia="en-US"/>
              </w:rPr>
              <w:t>☐</w:t>
            </w:r>
            <w:r w:rsidRPr="001052FF">
              <w:rPr>
                <w:rFonts w:ascii="Calibri" w:eastAsia="MS Gothic" w:hAnsi="MS Gothic" w:cs="Calibri"/>
                <w:sz w:val="22"/>
                <w:szCs w:val="22"/>
                <w:lang w:val="it-IT" w:eastAsia="en-US"/>
              </w:rPr>
              <w:t xml:space="preserve"> p</w:t>
            </w:r>
            <w:r w:rsidRPr="001052FF">
              <w:rPr>
                <w:rFonts w:ascii="Calibri" w:hAnsi="Calibri" w:cs="Calibri"/>
                <w:color w:val="000000"/>
                <w:sz w:val="22"/>
                <w:szCs w:val="22"/>
                <w:lang w:val="it-IT" w:eastAsia="en-US" w:bidi="en-US"/>
              </w:rPr>
              <w:t>redisporre prove di verifica personalizzate</w:t>
            </w:r>
          </w:p>
          <w:p w:rsidR="001052FF" w:rsidRPr="001052FF" w:rsidRDefault="001052FF" w:rsidP="001052F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val="it-IT" w:eastAsia="en-US" w:bidi="en-US"/>
              </w:rPr>
            </w:pPr>
            <w:r w:rsidRPr="001052FF">
              <w:rPr>
                <w:rFonts w:ascii="Calibri" w:eastAsia="MS Gothic" w:hAnsi="MS Gothic" w:cs="Calibri"/>
                <w:sz w:val="22"/>
                <w:szCs w:val="22"/>
                <w:lang w:val="it-IT" w:eastAsia="en-US"/>
              </w:rPr>
              <w:t>☐</w:t>
            </w:r>
            <w:r w:rsidRPr="001052FF">
              <w:rPr>
                <w:rFonts w:ascii="Calibri" w:eastAsia="MS Gothic" w:hAnsi="MS Gothic" w:cs="Calibri"/>
                <w:sz w:val="22"/>
                <w:szCs w:val="22"/>
                <w:lang w:val="it-IT" w:eastAsia="en-US"/>
              </w:rPr>
              <w:t xml:space="preserve"> uso</w:t>
            </w:r>
            <w:r w:rsidRPr="001052FF">
              <w:rPr>
                <w:rFonts w:ascii="Calibri" w:hAnsi="Calibri" w:cs="Calibri"/>
                <w:color w:val="000000"/>
                <w:sz w:val="22"/>
                <w:szCs w:val="22"/>
                <w:lang w:val="it-IT" w:eastAsia="en-US" w:bidi="en-US"/>
              </w:rPr>
              <w:t xml:space="preserve"> di strumenti e mediatori didattici durante prove scritte e orali</w:t>
            </w:r>
          </w:p>
          <w:p w:rsidR="001052FF" w:rsidRPr="001052FF" w:rsidRDefault="001052FF" w:rsidP="001052F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val="it-IT" w:eastAsia="en-US" w:bidi="en-US"/>
              </w:rPr>
            </w:pPr>
            <w:r w:rsidRPr="001052FF">
              <w:rPr>
                <w:rFonts w:ascii="Calibri" w:eastAsia="MS Gothic" w:hAnsi="MS Gothic" w:cs="Calibri"/>
                <w:sz w:val="22"/>
                <w:szCs w:val="22"/>
                <w:lang w:val="it-IT" w:eastAsia="en-US"/>
              </w:rPr>
              <w:t>☐</w:t>
            </w:r>
            <w:r w:rsidRPr="001052FF">
              <w:rPr>
                <w:rFonts w:ascii="Calibri" w:eastAsia="MS Gothic" w:hAnsi="MS Gothic" w:cs="Calibri"/>
                <w:sz w:val="22"/>
                <w:szCs w:val="22"/>
                <w:lang w:val="it-IT" w:eastAsia="en-US"/>
              </w:rPr>
              <w:t xml:space="preserve"> p</w:t>
            </w:r>
            <w:r w:rsidRPr="001052FF">
              <w:rPr>
                <w:rFonts w:ascii="Calibri" w:hAnsi="Calibri" w:cs="Calibri"/>
                <w:color w:val="000000"/>
                <w:sz w:val="22"/>
                <w:szCs w:val="22"/>
                <w:lang w:val="it-IT" w:eastAsia="en-US" w:bidi="en-US"/>
              </w:rPr>
              <w:t>redisporre, se necessario, testo della verifica scritta in formato digitale e/o stampato maiuscolo</w:t>
            </w:r>
          </w:p>
          <w:p w:rsidR="001052FF" w:rsidRPr="001052FF" w:rsidRDefault="001052FF" w:rsidP="001052F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val="it-IT" w:eastAsia="en-US" w:bidi="en-US"/>
              </w:rPr>
            </w:pPr>
            <w:r w:rsidRPr="001052FF">
              <w:rPr>
                <w:rFonts w:ascii="Calibri" w:eastAsia="MS Gothic" w:hAnsi="MS Gothic" w:cs="Calibri"/>
                <w:sz w:val="22"/>
                <w:szCs w:val="22"/>
                <w:lang w:val="it-IT" w:eastAsia="en-US"/>
              </w:rPr>
              <w:t>☐</w:t>
            </w:r>
            <w:r w:rsidRPr="001052FF">
              <w:rPr>
                <w:rFonts w:ascii="Calibri" w:eastAsia="MS Gothic" w:hAnsi="MS Gothic" w:cs="Calibri"/>
                <w:sz w:val="22"/>
                <w:szCs w:val="22"/>
                <w:lang w:val="it-IT" w:eastAsia="en-US"/>
              </w:rPr>
              <w:t xml:space="preserve"> r</w:t>
            </w:r>
            <w:r w:rsidRPr="001052FF">
              <w:rPr>
                <w:rFonts w:ascii="Calibri" w:hAnsi="Calibri" w:cs="Calibri"/>
                <w:color w:val="000000"/>
                <w:sz w:val="22"/>
                <w:szCs w:val="22"/>
                <w:lang w:val="it-IT" w:eastAsia="en-US" w:bidi="en-US"/>
              </w:rPr>
              <w:t>iduzione/selezione della quantità di esercizi nelle verifiche scritte</w:t>
            </w:r>
          </w:p>
          <w:p w:rsidR="001052FF" w:rsidRPr="001052FF" w:rsidRDefault="001052FF" w:rsidP="001052F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Calibri" w:eastAsia="MS Gothic" w:hAnsi="MS Gothic" w:cs="Calibri"/>
                <w:sz w:val="22"/>
                <w:szCs w:val="22"/>
                <w:lang w:val="it-IT" w:eastAsia="en-US"/>
              </w:rPr>
            </w:pPr>
            <w:r w:rsidRPr="001052FF">
              <w:rPr>
                <w:rFonts w:ascii="Calibri" w:eastAsia="MS Gothic" w:hAnsi="MS Gothic" w:cs="Calibri"/>
                <w:sz w:val="22"/>
                <w:szCs w:val="22"/>
                <w:lang w:val="it-IT" w:eastAsia="en-US"/>
              </w:rPr>
              <w:t>☐</w:t>
            </w:r>
            <w:r w:rsidRPr="001052FF">
              <w:rPr>
                <w:rFonts w:ascii="Calibri" w:eastAsia="MS Gothic" w:hAnsi="MS Gothic" w:cs="Calibri"/>
                <w:sz w:val="22"/>
                <w:szCs w:val="22"/>
                <w:lang w:val="it-IT" w:eastAsia="en-US"/>
              </w:rPr>
              <w:t xml:space="preserve"> compensazione con prove orali di prove scritte</w:t>
            </w:r>
          </w:p>
          <w:p w:rsidR="001052FF" w:rsidRPr="001052FF" w:rsidRDefault="001052FF" w:rsidP="001052F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Calibri" w:eastAsia="MS Gothic" w:hAnsi="MS Gothic" w:cs="Calibri"/>
                <w:sz w:val="22"/>
                <w:szCs w:val="22"/>
                <w:lang w:val="it-IT" w:eastAsia="en-US"/>
              </w:rPr>
            </w:pPr>
            <w:r w:rsidRPr="001052FF">
              <w:rPr>
                <w:rFonts w:ascii="Calibri" w:eastAsia="MS Gothic" w:hAnsi="MS Gothic" w:cs="Calibri"/>
                <w:sz w:val="22"/>
                <w:szCs w:val="22"/>
                <w:lang w:val="it-IT" w:eastAsia="en-US"/>
              </w:rPr>
              <w:t>☐</w:t>
            </w:r>
            <w:r w:rsidRPr="001052FF">
              <w:rPr>
                <w:rFonts w:ascii="Calibri" w:eastAsia="MS Gothic" w:hAnsi="MS Gothic" w:cs="Calibri"/>
                <w:sz w:val="22"/>
                <w:szCs w:val="22"/>
                <w:lang w:val="it-IT" w:eastAsia="en-US"/>
              </w:rPr>
              <w:t xml:space="preserve"> valutazioni pi</w:t>
            </w:r>
            <w:r w:rsidRPr="001052FF">
              <w:rPr>
                <w:rFonts w:ascii="Calibri" w:eastAsia="MS Gothic" w:hAnsi="MS Gothic" w:cs="Calibri"/>
                <w:sz w:val="22"/>
                <w:szCs w:val="22"/>
                <w:lang w:val="it-IT" w:eastAsia="en-US"/>
              </w:rPr>
              <w:t>ù</w:t>
            </w:r>
            <w:r w:rsidRPr="001052FF">
              <w:rPr>
                <w:rFonts w:ascii="Calibri" w:eastAsia="MS Gothic" w:hAnsi="MS Gothic" w:cs="Calibri"/>
                <w:sz w:val="22"/>
                <w:szCs w:val="22"/>
                <w:lang w:val="it-IT" w:eastAsia="en-US"/>
              </w:rPr>
              <w:t xml:space="preserve"> attente ai contenuti che non alla forma</w:t>
            </w:r>
          </w:p>
          <w:p w:rsidR="001052FF" w:rsidRPr="001052FF" w:rsidRDefault="001052FF" w:rsidP="001052F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Calibri" w:eastAsia="MS Gothic" w:hAnsi="MS Gothic" w:cs="Calibri"/>
                <w:sz w:val="22"/>
                <w:szCs w:val="22"/>
                <w:lang w:val="it-IT" w:eastAsia="en-US"/>
              </w:rPr>
            </w:pPr>
            <w:r w:rsidRPr="001052FF">
              <w:rPr>
                <w:rFonts w:ascii="Calibri" w:eastAsia="MS Gothic" w:hAnsi="MS Gothic" w:cs="Calibri"/>
                <w:sz w:val="22"/>
                <w:szCs w:val="22"/>
                <w:lang w:val="it-IT" w:eastAsia="en-US"/>
              </w:rPr>
              <w:t>☐</w:t>
            </w:r>
            <w:r w:rsidRPr="001052FF">
              <w:rPr>
                <w:rFonts w:ascii="Calibri" w:eastAsia="MS Gothic" w:hAnsi="MS Gothic" w:cs="Calibri"/>
                <w:sz w:val="22"/>
                <w:szCs w:val="22"/>
                <w:lang w:val="it-IT" w:eastAsia="en-US"/>
              </w:rPr>
              <w:t xml:space="preserve"> valutazione dei progressi in itinere</w:t>
            </w:r>
          </w:p>
          <w:p w:rsidR="001052FF" w:rsidRPr="001052FF" w:rsidRDefault="001052FF" w:rsidP="001052F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val="it-IT" w:eastAsia="en-US" w:bidi="en-US"/>
              </w:rPr>
            </w:pPr>
            <w:r w:rsidRPr="001052FF">
              <w:rPr>
                <w:rFonts w:ascii="Calibri" w:eastAsia="MS Gothic" w:hAnsi="MS Gothic" w:cs="Calibri"/>
                <w:sz w:val="22"/>
                <w:szCs w:val="22"/>
                <w:lang w:val="it-IT" w:eastAsia="en-US"/>
              </w:rPr>
              <w:t>☐</w:t>
            </w:r>
            <w:r w:rsidRPr="001052FF">
              <w:rPr>
                <w:rFonts w:ascii="Calibri" w:eastAsia="MS Gothic" w:hAnsi="MS Gothic" w:cs="Calibri"/>
                <w:sz w:val="22"/>
                <w:szCs w:val="22"/>
                <w:lang w:val="it-IT" w:eastAsia="en-US"/>
              </w:rPr>
              <w:t xml:space="preserve"> </w:t>
            </w:r>
            <w:r w:rsidRPr="001052FF">
              <w:rPr>
                <w:rFonts w:ascii="Calibri" w:hAnsi="Calibri" w:cs="Calibri"/>
                <w:color w:val="000000"/>
                <w:sz w:val="22"/>
                <w:szCs w:val="22"/>
                <w:lang w:val="it-IT" w:eastAsia="en-US" w:bidi="en-US"/>
              </w:rPr>
              <w:t>altro ................................................................................................</w:t>
            </w:r>
          </w:p>
          <w:p w:rsidR="001052FF" w:rsidRPr="001052FF" w:rsidRDefault="001052FF" w:rsidP="00560590">
            <w:pPr>
              <w:rPr>
                <w:rFonts w:eastAsia="MS Gothic" w:hAnsi="MS Gothic" w:cs="Calibri"/>
              </w:rPr>
            </w:pPr>
            <w:r w:rsidRPr="001052FF">
              <w:rPr>
                <w:rFonts w:eastAsia="MS Gothic" w:hAnsi="MS Gothic" w:cs="Calibri"/>
              </w:rPr>
              <w:t>.............................................................................................................</w:t>
            </w:r>
          </w:p>
        </w:tc>
      </w:tr>
    </w:tbl>
    <w:p w:rsidR="001052FF" w:rsidRPr="00237FB2" w:rsidRDefault="001052FF" w:rsidP="001052FF">
      <w:pPr>
        <w:spacing w:line="288" w:lineRule="auto"/>
        <w:rPr>
          <w:rFonts w:cs="Calibri"/>
          <w:b/>
          <w:sz w:val="26"/>
          <w:szCs w:val="26"/>
        </w:rPr>
      </w:pPr>
      <w:r w:rsidRPr="00237FB2">
        <w:rPr>
          <w:rFonts w:cs="Calibri"/>
          <w:b/>
          <w:sz w:val="26"/>
          <w:szCs w:val="26"/>
        </w:rPr>
        <w:t>Eventuali note: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2"/>
      </w:tblGrid>
      <w:tr w:rsidR="001052FF" w:rsidRPr="001052FF" w:rsidTr="001052FF">
        <w:trPr>
          <w:trHeight w:val="772"/>
        </w:trPr>
        <w:tc>
          <w:tcPr>
            <w:tcW w:w="14992" w:type="dxa"/>
          </w:tcPr>
          <w:p w:rsidR="001052FF" w:rsidRPr="001052FF" w:rsidRDefault="001052FF" w:rsidP="001052FF">
            <w:pPr>
              <w:spacing w:line="288" w:lineRule="auto"/>
              <w:rPr>
                <w:rFonts w:cs="Calibri"/>
                <w:sz w:val="26"/>
                <w:szCs w:val="26"/>
              </w:rPr>
            </w:pPr>
          </w:p>
        </w:tc>
      </w:tr>
    </w:tbl>
    <w:p w:rsidR="001052FF" w:rsidRPr="00237FB2" w:rsidRDefault="001052FF" w:rsidP="001052FF">
      <w:pPr>
        <w:spacing w:line="288" w:lineRule="auto"/>
        <w:rPr>
          <w:rFonts w:cs="Calibri"/>
          <w:sz w:val="24"/>
          <w:szCs w:val="24"/>
        </w:rPr>
      </w:pPr>
      <w:r w:rsidRPr="00237FB2">
        <w:rPr>
          <w:rFonts w:cs="Calibri"/>
          <w:sz w:val="24"/>
          <w:szCs w:val="24"/>
        </w:rPr>
        <w:t>Data</w:t>
      </w:r>
      <w:r w:rsidRPr="00237FB2">
        <w:rPr>
          <w:rFonts w:cs="Calibri"/>
          <w:sz w:val="24"/>
          <w:szCs w:val="24"/>
        </w:rPr>
        <w:tab/>
      </w:r>
      <w:r w:rsidRPr="00237FB2">
        <w:rPr>
          <w:rFonts w:cs="Calibri"/>
          <w:sz w:val="24"/>
          <w:szCs w:val="24"/>
        </w:rPr>
        <w:tab/>
      </w:r>
      <w:r w:rsidRPr="00237FB2">
        <w:rPr>
          <w:rFonts w:cs="Calibri"/>
          <w:sz w:val="24"/>
          <w:szCs w:val="24"/>
        </w:rPr>
        <w:tab/>
      </w:r>
      <w:r w:rsidRPr="00237FB2">
        <w:rPr>
          <w:rFonts w:cs="Calibri"/>
          <w:sz w:val="24"/>
          <w:szCs w:val="24"/>
        </w:rPr>
        <w:tab/>
      </w:r>
      <w:r w:rsidRPr="00237FB2">
        <w:rPr>
          <w:rFonts w:cs="Calibri"/>
          <w:sz w:val="24"/>
          <w:szCs w:val="24"/>
        </w:rPr>
        <w:tab/>
      </w:r>
      <w:r w:rsidRPr="00237FB2">
        <w:rPr>
          <w:rFonts w:cs="Calibri"/>
          <w:sz w:val="24"/>
          <w:szCs w:val="24"/>
        </w:rPr>
        <w:tab/>
      </w:r>
      <w:r w:rsidRPr="00237FB2">
        <w:rPr>
          <w:rFonts w:cs="Calibri"/>
          <w:sz w:val="24"/>
          <w:szCs w:val="24"/>
        </w:rPr>
        <w:tab/>
      </w:r>
      <w:r w:rsidRPr="00237FB2">
        <w:rPr>
          <w:rFonts w:cs="Calibri"/>
          <w:sz w:val="24"/>
          <w:szCs w:val="24"/>
        </w:rPr>
        <w:tab/>
      </w:r>
      <w:r w:rsidRPr="00237FB2">
        <w:rPr>
          <w:rFonts w:cs="Calibri"/>
          <w:sz w:val="24"/>
          <w:szCs w:val="24"/>
        </w:rPr>
        <w:tab/>
        <w:t>Firma del docente</w:t>
      </w:r>
    </w:p>
    <w:p w:rsidR="001052FF" w:rsidRPr="001052FF" w:rsidRDefault="001052FF" w:rsidP="001052FF">
      <w:pPr>
        <w:spacing w:line="288" w:lineRule="auto"/>
        <w:rPr>
          <w:rFonts w:cs="Calibri"/>
          <w:sz w:val="24"/>
          <w:szCs w:val="24"/>
        </w:rPr>
      </w:pPr>
      <w:r w:rsidRPr="00237FB2">
        <w:rPr>
          <w:rFonts w:cs="Calibri"/>
          <w:sz w:val="24"/>
          <w:szCs w:val="24"/>
        </w:rPr>
        <w:t>................................................</w:t>
      </w:r>
      <w:r w:rsidRPr="00237FB2">
        <w:rPr>
          <w:rFonts w:cs="Calibri"/>
          <w:sz w:val="24"/>
          <w:szCs w:val="24"/>
        </w:rPr>
        <w:tab/>
      </w:r>
      <w:r w:rsidRPr="00237FB2">
        <w:rPr>
          <w:rFonts w:cs="Calibri"/>
          <w:sz w:val="24"/>
          <w:szCs w:val="24"/>
        </w:rPr>
        <w:tab/>
      </w:r>
      <w:r w:rsidRPr="00237FB2">
        <w:rPr>
          <w:rFonts w:cs="Calibri"/>
          <w:sz w:val="24"/>
          <w:szCs w:val="24"/>
        </w:rPr>
        <w:tab/>
      </w:r>
      <w:r w:rsidRPr="00237FB2">
        <w:rPr>
          <w:rFonts w:cs="Calibri"/>
          <w:sz w:val="24"/>
          <w:szCs w:val="24"/>
        </w:rPr>
        <w:tab/>
        <w:t>............................................................</w:t>
      </w:r>
      <w:r>
        <w:rPr>
          <w:rFonts w:cs="Calibri"/>
          <w:sz w:val="24"/>
          <w:szCs w:val="24"/>
        </w:rPr>
        <w:t>.................................</w:t>
      </w:r>
    </w:p>
    <w:sectPr w:rsidR="001052FF" w:rsidRPr="001052FF" w:rsidSect="001052FF">
      <w:headerReference w:type="default" r:id="rId6"/>
      <w:pgSz w:w="16838" w:h="11906" w:orient="landscape" w:code="9"/>
      <w:pgMar w:top="851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20" w:rsidRDefault="002F5620" w:rsidP="001052FF">
      <w:r>
        <w:separator/>
      </w:r>
    </w:p>
  </w:endnote>
  <w:endnote w:type="continuationSeparator" w:id="0">
    <w:p w:rsidR="002F5620" w:rsidRDefault="002F5620" w:rsidP="00105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20" w:rsidRDefault="002F5620" w:rsidP="001052FF">
      <w:r>
        <w:separator/>
      </w:r>
    </w:p>
  </w:footnote>
  <w:footnote w:type="continuationSeparator" w:id="0">
    <w:p w:rsidR="002F5620" w:rsidRDefault="002F5620" w:rsidP="00105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2FF" w:rsidRDefault="009245F9" w:rsidP="001052FF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730875" cy="967740"/>
          <wp:effectExtent l="1905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43" t="9085" r="3032" b="12114"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052FF"/>
    <w:rsid w:val="001052FF"/>
    <w:rsid w:val="00212846"/>
    <w:rsid w:val="00261147"/>
    <w:rsid w:val="00275FBF"/>
    <w:rsid w:val="002F5620"/>
    <w:rsid w:val="004075AC"/>
    <w:rsid w:val="00420D4F"/>
    <w:rsid w:val="00455FBB"/>
    <w:rsid w:val="00560590"/>
    <w:rsid w:val="005F7F3C"/>
    <w:rsid w:val="00634DEA"/>
    <w:rsid w:val="00741B7C"/>
    <w:rsid w:val="009245F9"/>
    <w:rsid w:val="0093089B"/>
    <w:rsid w:val="0096115D"/>
    <w:rsid w:val="00B975BF"/>
    <w:rsid w:val="00BF2118"/>
    <w:rsid w:val="00BF5482"/>
    <w:rsid w:val="00D42968"/>
    <w:rsid w:val="00EA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2FF"/>
    <w:pPr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rsid w:val="001052FF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1052FF"/>
    <w:pPr>
      <w:widowControl w:val="0"/>
      <w:shd w:val="clear" w:color="auto" w:fill="FFFFFF"/>
      <w:spacing w:before="320" w:after="220" w:line="437" w:lineRule="exact"/>
      <w:ind w:hanging="360"/>
      <w:jc w:val="left"/>
    </w:pPr>
    <w:rPr>
      <w:rFonts w:ascii="Arial" w:eastAsia="Arial" w:hAnsi="Arial"/>
      <w:sz w:val="20"/>
      <w:szCs w:val="20"/>
      <w:lang/>
    </w:rPr>
  </w:style>
  <w:style w:type="paragraph" w:styleId="Intestazione">
    <w:name w:val="header"/>
    <w:basedOn w:val="Normale"/>
    <w:link w:val="IntestazioneCarattere"/>
    <w:uiPriority w:val="99"/>
    <w:unhideWhenUsed/>
    <w:rsid w:val="001052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2FF"/>
  </w:style>
  <w:style w:type="paragraph" w:styleId="Pidipagina">
    <w:name w:val="footer"/>
    <w:basedOn w:val="Normale"/>
    <w:link w:val="PidipaginaCarattere"/>
    <w:uiPriority w:val="99"/>
    <w:semiHidden/>
    <w:unhideWhenUsed/>
    <w:rsid w:val="001052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052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2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Michela</cp:lastModifiedBy>
  <cp:revision>2</cp:revision>
  <dcterms:created xsi:type="dcterms:W3CDTF">2020-10-14T14:20:00Z</dcterms:created>
  <dcterms:modified xsi:type="dcterms:W3CDTF">2020-10-14T14:20:00Z</dcterms:modified>
</cp:coreProperties>
</file>